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FEEED8" w14:textId="77777777" w:rsidR="00D93B18" w:rsidRDefault="00D93B18" w:rsidP="00D93B18">
      <w:pPr>
        <w:pStyle w:val="Paragraphedeliste"/>
        <w:ind w:left="0"/>
        <w:rPr>
          <w:rFonts w:ascii="Arial Narrow" w:hAnsi="Arial Narrow"/>
          <w:b/>
          <w:sz w:val="24"/>
          <w:u w:val="single"/>
          <w:lang w:val="fr-FR"/>
        </w:rPr>
      </w:pPr>
    </w:p>
    <w:p w14:paraId="421D7E5B" w14:textId="77777777" w:rsidR="00D93B18" w:rsidRDefault="00D93B18" w:rsidP="00D93B18">
      <w:pPr>
        <w:pStyle w:val="Paragraphedeliste"/>
        <w:ind w:left="0"/>
        <w:rPr>
          <w:rFonts w:ascii="Arial Narrow" w:hAnsi="Arial Narrow"/>
          <w:b/>
          <w:sz w:val="24"/>
          <w:u w:val="single"/>
          <w:lang w:val="fr-FR"/>
        </w:rPr>
      </w:pPr>
    </w:p>
    <w:p w14:paraId="00853125" w14:textId="77777777" w:rsidR="00D93B18" w:rsidRPr="00AA3D68" w:rsidRDefault="00303D6B" w:rsidP="00D93B18">
      <w:pPr>
        <w:pStyle w:val="Paragraphedeliste"/>
        <w:ind w:left="0"/>
        <w:jc w:val="center"/>
        <w:rPr>
          <w:rFonts w:ascii="Arial Narrow" w:hAnsi="Arial Narrow"/>
          <w:b/>
          <w:sz w:val="24"/>
          <w:u w:val="single"/>
          <w:lang w:val="fr-FR"/>
        </w:rPr>
      </w:pPr>
      <w:r>
        <w:rPr>
          <w:rFonts w:ascii="Arial Narrow" w:hAnsi="Arial Narrow"/>
          <w:b/>
          <w:sz w:val="24"/>
          <w:u w:val="single"/>
          <w:lang w:val="fr-FR"/>
        </w:rPr>
        <w:t>Activité 1 - Corrigé</w:t>
      </w:r>
    </w:p>
    <w:p w14:paraId="10BB01E1" w14:textId="77777777" w:rsidR="00303D6B" w:rsidRPr="008F1321" w:rsidRDefault="00303D6B" w:rsidP="00303D6B">
      <w:pPr>
        <w:pStyle w:val="Paragraphedeliste"/>
        <w:rPr>
          <w:rFonts w:ascii="Arial Narrow" w:hAnsi="Arial Narrow"/>
          <w:sz w:val="24"/>
          <w:lang w:val="fr-FR"/>
        </w:rPr>
      </w:pPr>
    </w:p>
    <w:p w14:paraId="7143D95F" w14:textId="77777777" w:rsidR="00303D6B" w:rsidRPr="00AA3D68" w:rsidRDefault="00303D6B" w:rsidP="00303D6B">
      <w:pPr>
        <w:pStyle w:val="Paragraphedeliste"/>
        <w:rPr>
          <w:rFonts w:ascii="Arial Narrow" w:hAnsi="Arial Narrow"/>
          <w:sz w:val="24"/>
          <w:lang w:val="fr-FR"/>
        </w:rPr>
      </w:pPr>
    </w:p>
    <w:p w14:paraId="52F7058A" w14:textId="77777777" w:rsidR="00303D6B" w:rsidRPr="00AA3D68" w:rsidRDefault="00303D6B" w:rsidP="00303D6B">
      <w:pPr>
        <w:pStyle w:val="Paragraphedeliste"/>
        <w:numPr>
          <w:ilvl w:val="0"/>
          <w:numId w:val="1"/>
        </w:numPr>
        <w:rPr>
          <w:rFonts w:ascii="Arial Narrow" w:hAnsi="Arial Narrow"/>
          <w:sz w:val="24"/>
          <w:lang w:val="fr-FR"/>
        </w:rPr>
      </w:pPr>
      <w:r w:rsidRPr="00AA3D68">
        <w:rPr>
          <w:rFonts w:ascii="Arial Narrow" w:hAnsi="Arial Narrow"/>
          <w:sz w:val="24"/>
          <w:lang w:val="fr-FR"/>
        </w:rPr>
        <w:t>La propagande de Luther</w:t>
      </w:r>
    </w:p>
    <w:p w14:paraId="699C5047" w14:textId="77777777" w:rsidR="00303D6B" w:rsidRPr="00AA3D68" w:rsidRDefault="00303D6B" w:rsidP="00303D6B">
      <w:pPr>
        <w:pStyle w:val="Paragraphedeliste"/>
        <w:ind w:left="0"/>
        <w:rPr>
          <w:rFonts w:ascii="Arial Narrow" w:hAnsi="Arial Narrow"/>
          <w:sz w:val="24"/>
          <w:lang w:val="fr-FR"/>
        </w:rPr>
      </w:pPr>
    </w:p>
    <w:p w14:paraId="2CC0A922" w14:textId="77777777" w:rsidR="00303D6B" w:rsidRPr="00AA3D68" w:rsidRDefault="00303D6B" w:rsidP="00303D6B">
      <w:pPr>
        <w:pStyle w:val="Paragraphedeliste"/>
        <w:rPr>
          <w:rFonts w:ascii="Arial Narrow" w:hAnsi="Arial Narrow"/>
          <w:sz w:val="24"/>
          <w:lang w:val="fr-FR"/>
        </w:rPr>
      </w:pPr>
      <w:r w:rsidRPr="00AA3D68">
        <w:rPr>
          <w:rFonts w:ascii="Arial Narrow" w:hAnsi="Arial Narrow"/>
          <w:noProof/>
          <w:sz w:val="24"/>
          <w:lang w:val="fr-FR" w:eastAsia="fr-FR"/>
        </w:rPr>
        <w:drawing>
          <wp:inline distT="0" distB="0" distL="0" distR="0" wp14:anchorId="499391BA" wp14:editId="3D4A7A57">
            <wp:extent cx="4044660" cy="2780704"/>
            <wp:effectExtent l="0" t="0" r="0" b="635"/>
            <wp:docPr id="31" name="Image 31" descr="http://c8.alamy.com/comp/C41NTB/events-protestant-reformation-1517-1555-caricature-on-the-opponents-C41NT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8.alamy.com/comp/C41NTB/events-protestant-reformation-1517-1555-caricature-on-the-opponents-C41NT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49783" cy="2784226"/>
                    </a:xfrm>
                    <a:prstGeom prst="rect">
                      <a:avLst/>
                    </a:prstGeom>
                    <a:noFill/>
                    <a:ln>
                      <a:noFill/>
                    </a:ln>
                  </pic:spPr>
                </pic:pic>
              </a:graphicData>
            </a:graphic>
          </wp:inline>
        </w:drawing>
      </w:r>
    </w:p>
    <w:p w14:paraId="7625420F" w14:textId="77777777" w:rsidR="00303D6B" w:rsidRPr="00AA3D68" w:rsidRDefault="00303D6B" w:rsidP="00303D6B">
      <w:pPr>
        <w:pStyle w:val="Paragraphedeliste"/>
        <w:rPr>
          <w:rFonts w:ascii="Arial Narrow" w:hAnsi="Arial Narrow"/>
          <w:sz w:val="24"/>
          <w:lang w:val="fr-FR"/>
        </w:rPr>
      </w:pPr>
    </w:p>
    <w:p w14:paraId="0E6428F2" w14:textId="77777777" w:rsidR="00303D6B" w:rsidRPr="00AA3D68" w:rsidRDefault="00303D6B" w:rsidP="00303D6B">
      <w:pPr>
        <w:pStyle w:val="Paragraphedeliste"/>
        <w:rPr>
          <w:rFonts w:ascii="Arial Narrow" w:hAnsi="Arial Narrow"/>
          <w:i/>
          <w:sz w:val="24"/>
          <w:lang w:val="fr-FR"/>
        </w:rPr>
      </w:pPr>
      <w:r w:rsidRPr="00AA3D68">
        <w:rPr>
          <w:rFonts w:ascii="Arial Narrow" w:hAnsi="Arial Narrow"/>
          <w:i/>
          <w:sz w:val="24"/>
          <w:lang w:val="fr-FR"/>
        </w:rPr>
        <w:t>Époque et événement évoqué :</w:t>
      </w:r>
    </w:p>
    <w:p w14:paraId="33838A2E"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Gravure sur bois datant d’environ 1520 évoquant la propagande de Luther contre le catholicisme (réfor</w:t>
      </w:r>
      <w:r>
        <w:rPr>
          <w:rFonts w:ascii="Arial Narrow" w:hAnsi="Arial Narrow"/>
          <w:sz w:val="24"/>
          <w:lang w:val="fr-FR"/>
        </w:rPr>
        <w:t xml:space="preserve">me protestante). La caricature </w:t>
      </w:r>
      <w:r w:rsidRPr="00AA3D68">
        <w:rPr>
          <w:rFonts w:ascii="Arial Narrow" w:hAnsi="Arial Narrow"/>
          <w:sz w:val="24"/>
          <w:lang w:val="fr-FR"/>
        </w:rPr>
        <w:t xml:space="preserve">représente ses adversaires avec des têtes d’animaux : Thomas Murner comme chat, Jérôme </w:t>
      </w:r>
      <w:proofErr w:type="spellStart"/>
      <w:r w:rsidRPr="00AA3D68">
        <w:rPr>
          <w:rFonts w:ascii="Arial Narrow" w:hAnsi="Arial Narrow"/>
          <w:sz w:val="24"/>
          <w:lang w:val="fr-FR"/>
        </w:rPr>
        <w:t>Emser</w:t>
      </w:r>
      <w:proofErr w:type="spellEnd"/>
      <w:r w:rsidRPr="00AA3D68">
        <w:rPr>
          <w:rFonts w:ascii="Arial Narrow" w:hAnsi="Arial Narrow"/>
          <w:sz w:val="24"/>
          <w:lang w:val="fr-FR"/>
        </w:rPr>
        <w:t xml:space="preserve"> comme bélier, le pape Léon X en lion, Johann Eck comme cochon et Jakob </w:t>
      </w:r>
      <w:proofErr w:type="spellStart"/>
      <w:r w:rsidRPr="00AA3D68">
        <w:rPr>
          <w:rFonts w:ascii="Arial Narrow" w:hAnsi="Arial Narrow"/>
          <w:sz w:val="24"/>
          <w:lang w:val="fr-FR"/>
        </w:rPr>
        <w:t>Lemp</w:t>
      </w:r>
      <w:proofErr w:type="spellEnd"/>
      <w:r w:rsidRPr="00AA3D68">
        <w:rPr>
          <w:rFonts w:ascii="Arial Narrow" w:hAnsi="Arial Narrow"/>
          <w:sz w:val="24"/>
          <w:lang w:val="fr-FR"/>
        </w:rPr>
        <w:t xml:space="preserve"> comme chien.</w:t>
      </w:r>
    </w:p>
    <w:p w14:paraId="5858DE60"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Auteur et position dans la société :</w:t>
      </w:r>
    </w:p>
    <w:p w14:paraId="6457F6A5"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Martin Luther, à l’origine frère augustin et théologien, père du protestantisme.</w:t>
      </w:r>
    </w:p>
    <w:p w14:paraId="1D9DF5C1"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Niveau de contestation et de provocation du dessin :</w:t>
      </w:r>
    </w:p>
    <w:p w14:paraId="4FE9B079"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 xml:space="preserve">La caricature se moque des catholiques et accuse le pape d’être un anti-Christ. Elle remet en cause les fondements même de l’Eglise catholique.  </w:t>
      </w:r>
    </w:p>
    <w:p w14:paraId="5323F71C"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Justification de l’apparition de la caricature à partir du contexte :</w:t>
      </w:r>
    </w:p>
    <w:p w14:paraId="25CBCF41"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 xml:space="preserve">En pleine réforme protestante, </w:t>
      </w:r>
      <w:r>
        <w:rPr>
          <w:rFonts w:ascii="Arial Narrow" w:hAnsi="Arial Narrow"/>
          <w:sz w:val="24"/>
          <w:lang w:val="fr-FR"/>
        </w:rPr>
        <w:t xml:space="preserve">cette caricature </w:t>
      </w:r>
      <w:r w:rsidRPr="00AA3D68">
        <w:rPr>
          <w:rFonts w:ascii="Arial Narrow" w:hAnsi="Arial Narrow"/>
          <w:sz w:val="24"/>
          <w:lang w:val="fr-FR"/>
        </w:rPr>
        <w:t xml:space="preserve">fut utilisée comme prospectus dans la propagande de Luther </w:t>
      </w:r>
      <w:r>
        <w:rPr>
          <w:rFonts w:ascii="Arial Narrow" w:hAnsi="Arial Narrow"/>
          <w:sz w:val="24"/>
          <w:lang w:val="fr-FR"/>
        </w:rPr>
        <w:t>pour s’opposer au catholicisme.</w:t>
      </w:r>
      <w:r w:rsidRPr="00AA3D68">
        <w:rPr>
          <w:rFonts w:ascii="Arial Narrow" w:hAnsi="Arial Narrow"/>
          <w:sz w:val="24"/>
          <w:lang w:val="fr-FR"/>
        </w:rPr>
        <w:br w:type="page"/>
      </w:r>
    </w:p>
    <w:p w14:paraId="16DAC18A" w14:textId="77777777" w:rsidR="00303D6B" w:rsidRPr="00AA3D68" w:rsidRDefault="00303D6B" w:rsidP="00303D6B">
      <w:pPr>
        <w:pStyle w:val="Paragraphedeliste"/>
        <w:numPr>
          <w:ilvl w:val="0"/>
          <w:numId w:val="1"/>
        </w:numPr>
        <w:rPr>
          <w:rFonts w:ascii="Arial Narrow" w:hAnsi="Arial Narrow"/>
          <w:sz w:val="24"/>
          <w:lang w:val="fr-FR"/>
        </w:rPr>
      </w:pPr>
      <w:r w:rsidRPr="00AA3D68">
        <w:rPr>
          <w:rFonts w:ascii="Arial Narrow" w:hAnsi="Arial Narrow"/>
          <w:sz w:val="24"/>
          <w:lang w:val="fr-FR"/>
        </w:rPr>
        <w:lastRenderedPageBreak/>
        <w:t>L’Ancien Régime</w:t>
      </w:r>
    </w:p>
    <w:p w14:paraId="613F8533" w14:textId="77777777" w:rsidR="00303D6B" w:rsidRPr="00AA3D68" w:rsidRDefault="00303D6B" w:rsidP="00303D6B">
      <w:pPr>
        <w:pStyle w:val="Paragraphedeliste"/>
        <w:ind w:left="0"/>
        <w:rPr>
          <w:rFonts w:ascii="Arial Narrow" w:hAnsi="Arial Narrow"/>
          <w:sz w:val="24"/>
          <w:lang w:val="fr-FR"/>
        </w:rPr>
      </w:pPr>
    </w:p>
    <w:p w14:paraId="5CE5ECF6" w14:textId="77777777" w:rsidR="00303D6B" w:rsidRPr="00AA3D68" w:rsidRDefault="00303D6B" w:rsidP="00303D6B">
      <w:pPr>
        <w:pStyle w:val="Paragraphedeliste"/>
        <w:rPr>
          <w:rFonts w:ascii="Arial Narrow" w:hAnsi="Arial Narrow"/>
          <w:sz w:val="24"/>
          <w:lang w:val="fr-FR"/>
        </w:rPr>
      </w:pPr>
      <w:r w:rsidRPr="00AA3D68">
        <w:rPr>
          <w:rFonts w:ascii="Arial Narrow" w:hAnsi="Arial Narrow"/>
          <w:noProof/>
          <w:sz w:val="24"/>
          <w:lang w:val="fr-FR" w:eastAsia="fr-FR"/>
        </w:rPr>
        <w:drawing>
          <wp:inline distT="0" distB="0" distL="0" distR="0" wp14:anchorId="6D44396A" wp14:editId="6D5B813B">
            <wp:extent cx="3571875" cy="2781599"/>
            <wp:effectExtent l="0" t="0" r="0" b="0"/>
            <wp:docPr id="32" name="Image 32" descr="LE TIERS ETAT ECRASE - GRAVURE DE 1789 - MUSEE CARNAVALET  - PAR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E TIERS ETAT ECRASE - GRAVURE DE 1789 - MUSEE CARNAVALET  - PAR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5152" cy="2784151"/>
                    </a:xfrm>
                    <a:prstGeom prst="rect">
                      <a:avLst/>
                    </a:prstGeom>
                    <a:noFill/>
                    <a:ln>
                      <a:noFill/>
                    </a:ln>
                  </pic:spPr>
                </pic:pic>
              </a:graphicData>
            </a:graphic>
          </wp:inline>
        </w:drawing>
      </w:r>
    </w:p>
    <w:p w14:paraId="7BC087BC" w14:textId="77777777" w:rsidR="00303D6B" w:rsidRPr="00AA3D68" w:rsidRDefault="00303D6B" w:rsidP="00303D6B">
      <w:pPr>
        <w:pStyle w:val="Paragraphedeliste"/>
        <w:rPr>
          <w:rFonts w:ascii="Arial Narrow" w:hAnsi="Arial Narrow"/>
          <w:sz w:val="24"/>
          <w:lang w:val="fr-FR"/>
        </w:rPr>
      </w:pPr>
    </w:p>
    <w:p w14:paraId="2424267E" w14:textId="77777777" w:rsidR="00303D6B" w:rsidRPr="00AA3D68" w:rsidRDefault="00303D6B" w:rsidP="00303D6B">
      <w:pPr>
        <w:pStyle w:val="Paragraphedeliste"/>
        <w:rPr>
          <w:rFonts w:ascii="Arial Narrow" w:hAnsi="Arial Narrow"/>
          <w:i/>
          <w:sz w:val="24"/>
          <w:lang w:val="fr-FR"/>
        </w:rPr>
      </w:pPr>
      <w:r w:rsidRPr="00AA3D68">
        <w:rPr>
          <w:rFonts w:ascii="Arial Narrow" w:hAnsi="Arial Narrow"/>
          <w:i/>
          <w:sz w:val="24"/>
          <w:lang w:val="fr-FR"/>
        </w:rPr>
        <w:t>Époque et événement évoqué :</w:t>
      </w:r>
    </w:p>
    <w:p w14:paraId="19E57888" w14:textId="77777777" w:rsidR="00303D6B" w:rsidRPr="00AA3D68" w:rsidRDefault="00303D6B" w:rsidP="00303D6B">
      <w:pPr>
        <w:pStyle w:val="Paragraphedeliste"/>
        <w:jc w:val="both"/>
        <w:rPr>
          <w:rFonts w:ascii="Arial Narrow" w:hAnsi="Arial Narrow"/>
          <w:sz w:val="24"/>
          <w:lang w:val="fr-FR"/>
        </w:rPr>
      </w:pPr>
      <w:r>
        <w:rPr>
          <w:rFonts w:ascii="Arial Narrow" w:hAnsi="Arial Narrow"/>
          <w:sz w:val="24"/>
          <w:lang w:val="fr-FR"/>
        </w:rPr>
        <w:t>Gravure datant de 1789 (Révolution f</w:t>
      </w:r>
      <w:r w:rsidRPr="00AA3D68">
        <w:rPr>
          <w:rFonts w:ascii="Arial Narrow" w:hAnsi="Arial Narrow"/>
          <w:sz w:val="24"/>
          <w:lang w:val="fr-FR"/>
        </w:rPr>
        <w:t>rançaise) représentant la situation du tiers état, écrasé par les impôts élevés qu’il doit à la noblesse et au clergé. Sur la pierre, nous pouvons lire l’inscription : « Taille, impôts et corvées ».</w:t>
      </w:r>
    </w:p>
    <w:p w14:paraId="134DBB32"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Auteur et position dans la société :</w:t>
      </w:r>
    </w:p>
    <w:p w14:paraId="28133313"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Nous ne savons pas spécialement qui est l’auteur de la caricature mais nous pouvons deviner qu’il fait partie du peuple vu le point de vue adopté.</w:t>
      </w:r>
    </w:p>
    <w:p w14:paraId="039B2571"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Niveau de contestation et de provocation du dessin :</w:t>
      </w:r>
    </w:p>
    <w:p w14:paraId="71F802BD"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La contestation est plutôt forte, la gravure dénonçant l'organisation injuste de la société française en trois ordres où deux sont fortement privilégiés (clergé et noblesse) et un totalement défavorisé (le tiers état).</w:t>
      </w:r>
    </w:p>
    <w:p w14:paraId="528E10AF"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Justification de l’apparition de la caricature à partir du contexte :</w:t>
      </w:r>
    </w:p>
    <w:p w14:paraId="2F22E583"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L’apparition de la caricature se justifie par l</w:t>
      </w:r>
      <w:r>
        <w:rPr>
          <w:rFonts w:ascii="Arial Narrow" w:hAnsi="Arial Narrow"/>
          <w:sz w:val="24"/>
          <w:lang w:val="fr-FR"/>
        </w:rPr>
        <w:t xml:space="preserve">es événements de la Révolution française où le tiers </w:t>
      </w:r>
      <w:r w:rsidRPr="00AA3D68">
        <w:rPr>
          <w:rFonts w:ascii="Arial Narrow" w:hAnsi="Arial Narrow"/>
          <w:sz w:val="24"/>
          <w:lang w:val="fr-FR"/>
        </w:rPr>
        <w:t>état souffrait beaucoup à cause des impôts que leur demandaient les dominants. Elle a dès lors comme objectif de dénoncer cette situation intolérable.</w:t>
      </w:r>
    </w:p>
    <w:p w14:paraId="68CBA78E" w14:textId="77777777" w:rsidR="00303D6B" w:rsidRPr="00AA3D68" w:rsidRDefault="00303D6B" w:rsidP="00303D6B">
      <w:pPr>
        <w:pStyle w:val="Paragraphedeliste"/>
        <w:rPr>
          <w:rFonts w:ascii="Arial Narrow" w:hAnsi="Arial Narrow"/>
          <w:sz w:val="24"/>
          <w:lang w:val="fr-FR"/>
        </w:rPr>
      </w:pPr>
      <w:r w:rsidRPr="00AA3D68">
        <w:rPr>
          <w:rFonts w:ascii="Arial Narrow" w:hAnsi="Arial Narrow"/>
          <w:sz w:val="24"/>
          <w:lang w:val="fr-FR"/>
        </w:rPr>
        <w:br w:type="page"/>
      </w:r>
    </w:p>
    <w:p w14:paraId="67E7F209" w14:textId="77777777" w:rsidR="00303D6B" w:rsidRPr="00AA3D68" w:rsidRDefault="00303D6B" w:rsidP="00303D6B">
      <w:pPr>
        <w:pStyle w:val="Paragraphedeliste"/>
        <w:numPr>
          <w:ilvl w:val="0"/>
          <w:numId w:val="1"/>
        </w:numPr>
        <w:rPr>
          <w:rFonts w:ascii="Arial Narrow" w:hAnsi="Arial Narrow"/>
          <w:sz w:val="24"/>
          <w:lang w:val="fr-FR"/>
        </w:rPr>
      </w:pPr>
      <w:r w:rsidRPr="00AA3D68">
        <w:rPr>
          <w:rFonts w:ascii="Arial Narrow" w:hAnsi="Arial Narrow"/>
          <w:sz w:val="24"/>
          <w:lang w:val="fr-FR"/>
        </w:rPr>
        <w:t>L’affaire Dreyfus</w:t>
      </w:r>
    </w:p>
    <w:p w14:paraId="483D4259" w14:textId="77777777" w:rsidR="00303D6B" w:rsidRPr="00AA3D68" w:rsidRDefault="00303D6B" w:rsidP="00303D6B">
      <w:pPr>
        <w:pStyle w:val="Paragraphedeliste"/>
        <w:rPr>
          <w:rFonts w:ascii="Arial Narrow" w:hAnsi="Arial Narrow"/>
          <w:sz w:val="24"/>
          <w:lang w:val="fr-FR"/>
        </w:rPr>
      </w:pPr>
      <w:r w:rsidRPr="00AA3D68">
        <w:rPr>
          <w:rFonts w:ascii="Arial Narrow" w:hAnsi="Arial Narrow"/>
          <w:noProof/>
          <w:sz w:val="24"/>
          <w:lang w:val="fr-FR" w:eastAsia="fr-FR"/>
        </w:rPr>
        <w:drawing>
          <wp:inline distT="0" distB="0" distL="0" distR="0" wp14:anchorId="6A7999A9" wp14:editId="5608D185">
            <wp:extent cx="2181013" cy="3048000"/>
            <wp:effectExtent l="0" t="0" r="0" b="0"/>
            <wp:docPr id="33" name="Image 33" descr="http://idata.over-blog.com/0/53/69/44/ReOapload/Prem-aff-dreyf-jarnier/CC_154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ata.over-blog.com/0/53/69/44/ReOapload/Prem-aff-dreyf-jarnier/CC_15436.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82498" cy="3050076"/>
                    </a:xfrm>
                    <a:prstGeom prst="rect">
                      <a:avLst/>
                    </a:prstGeom>
                    <a:noFill/>
                    <a:ln>
                      <a:noFill/>
                    </a:ln>
                  </pic:spPr>
                </pic:pic>
              </a:graphicData>
            </a:graphic>
          </wp:inline>
        </w:drawing>
      </w:r>
    </w:p>
    <w:p w14:paraId="71272C91" w14:textId="77777777" w:rsidR="00303D6B" w:rsidRPr="00AA3D68" w:rsidRDefault="00303D6B" w:rsidP="00303D6B">
      <w:pPr>
        <w:pStyle w:val="Paragraphedeliste"/>
        <w:rPr>
          <w:rFonts w:ascii="Arial Narrow" w:hAnsi="Arial Narrow"/>
          <w:i/>
          <w:sz w:val="24"/>
          <w:lang w:val="fr-FR"/>
        </w:rPr>
      </w:pPr>
    </w:p>
    <w:p w14:paraId="06E5A786" w14:textId="77777777" w:rsidR="00303D6B" w:rsidRPr="00AA3D68" w:rsidRDefault="00303D6B" w:rsidP="00303D6B">
      <w:pPr>
        <w:pStyle w:val="Paragraphedeliste"/>
        <w:rPr>
          <w:rFonts w:ascii="Arial Narrow" w:hAnsi="Arial Narrow"/>
          <w:i/>
          <w:sz w:val="24"/>
          <w:lang w:val="fr-FR"/>
        </w:rPr>
      </w:pPr>
      <w:r w:rsidRPr="00AA3D68">
        <w:rPr>
          <w:rFonts w:ascii="Arial Narrow" w:hAnsi="Arial Narrow"/>
          <w:i/>
          <w:sz w:val="24"/>
          <w:lang w:val="fr-FR"/>
        </w:rPr>
        <w:t>Époque et événement évoqué :</w:t>
      </w:r>
    </w:p>
    <w:p w14:paraId="33586213"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 xml:space="preserve">La Une du numéro 70 du journal </w:t>
      </w:r>
      <w:r w:rsidRPr="00AA3D68">
        <w:rPr>
          <w:rFonts w:ascii="Arial Narrow" w:hAnsi="Arial Narrow"/>
          <w:i/>
          <w:sz w:val="24"/>
          <w:lang w:val="fr-FR"/>
        </w:rPr>
        <w:t>La Libre Parole illustrée</w:t>
      </w:r>
      <w:r w:rsidRPr="00AA3D68">
        <w:rPr>
          <w:rFonts w:ascii="Arial Narrow" w:hAnsi="Arial Narrow"/>
          <w:sz w:val="24"/>
          <w:lang w:val="fr-FR"/>
        </w:rPr>
        <w:t>, datant du 10 novembre 1894, caricaturant Dreyfus. L’affaire Dreyfus est un conflit qui opposa les Français au sujet de l’accusation de trahison du capitaine Alfred Dreyfus.</w:t>
      </w:r>
    </w:p>
    <w:p w14:paraId="60B734B0"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Auteur et position dans la société :</w:t>
      </w:r>
    </w:p>
    <w:p w14:paraId="6F6D3035"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 xml:space="preserve">Le dessin a été réalisé par </w:t>
      </w:r>
      <w:proofErr w:type="spellStart"/>
      <w:r w:rsidRPr="00AA3D68">
        <w:rPr>
          <w:rFonts w:ascii="Arial Narrow" w:hAnsi="Arial Narrow"/>
          <w:sz w:val="24"/>
          <w:lang w:val="fr-FR"/>
        </w:rPr>
        <w:t>Chanteclair</w:t>
      </w:r>
      <w:proofErr w:type="spellEnd"/>
      <w:r w:rsidRPr="00AA3D68">
        <w:rPr>
          <w:rFonts w:ascii="Arial Narrow" w:hAnsi="Arial Narrow"/>
          <w:sz w:val="24"/>
          <w:lang w:val="fr-FR"/>
        </w:rPr>
        <w:t xml:space="preserve"> au sein du quotidien antidreyfusard </w:t>
      </w:r>
      <w:r w:rsidRPr="00AA3D68">
        <w:rPr>
          <w:rFonts w:ascii="Arial Narrow" w:hAnsi="Arial Narrow"/>
          <w:i/>
          <w:sz w:val="24"/>
          <w:lang w:val="fr-FR"/>
        </w:rPr>
        <w:t>La Libre Parole.</w:t>
      </w:r>
    </w:p>
    <w:p w14:paraId="4ADF4D26"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Niveau de contestation et de provocation du dessin :</w:t>
      </w:r>
    </w:p>
    <w:p w14:paraId="739F9A38"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La caricature représente Dreyfus « tel un avorton rampant, le crâne transformé en casque à pointe prussien et le front marqué par l’in</w:t>
      </w:r>
      <w:r>
        <w:rPr>
          <w:rFonts w:ascii="Arial Narrow" w:hAnsi="Arial Narrow"/>
          <w:sz w:val="24"/>
          <w:lang w:val="fr-FR"/>
        </w:rPr>
        <w:t>famie, prêt à être jeté à l’égou</w:t>
      </w:r>
      <w:r w:rsidRPr="00AA3D68">
        <w:rPr>
          <w:rFonts w:ascii="Arial Narrow" w:hAnsi="Arial Narrow"/>
          <w:sz w:val="24"/>
          <w:lang w:val="fr-FR"/>
        </w:rPr>
        <w:t>t par Drumont lui-même »</w:t>
      </w:r>
      <w:r w:rsidRPr="00AA3D68">
        <w:rPr>
          <w:rFonts w:ascii="Arial Narrow" w:hAnsi="Arial Narrow"/>
          <w:sz w:val="24"/>
          <w:vertAlign w:val="superscript"/>
          <w:lang w:val="fr-FR"/>
        </w:rPr>
        <w:footnoteReference w:id="1"/>
      </w:r>
      <w:r w:rsidRPr="00AA3D68">
        <w:rPr>
          <w:rFonts w:ascii="Arial Narrow" w:hAnsi="Arial Narrow"/>
          <w:sz w:val="24"/>
          <w:lang w:val="fr-FR"/>
        </w:rPr>
        <w:t>. Drumont est le fondateur du journal. Le dessi</w:t>
      </w:r>
      <w:r>
        <w:rPr>
          <w:rFonts w:ascii="Arial Narrow" w:hAnsi="Arial Narrow"/>
          <w:sz w:val="24"/>
          <w:lang w:val="fr-FR"/>
        </w:rPr>
        <w:t>n est par conséquent très virule</w:t>
      </w:r>
      <w:r w:rsidRPr="00AA3D68">
        <w:rPr>
          <w:rFonts w:ascii="Arial Narrow" w:hAnsi="Arial Narrow"/>
          <w:sz w:val="24"/>
          <w:lang w:val="fr-FR"/>
        </w:rPr>
        <w:t>nt à l’égard de Dreyfus.</w:t>
      </w:r>
    </w:p>
    <w:p w14:paraId="4CEC5A5E"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Justification de l’apparition de la caricature à partir du contexte :</w:t>
      </w:r>
    </w:p>
    <w:p w14:paraId="2253A416" w14:textId="77777777" w:rsidR="00303D6B" w:rsidRDefault="00303D6B" w:rsidP="00303D6B">
      <w:pPr>
        <w:pStyle w:val="Paragraphedeliste"/>
        <w:jc w:val="both"/>
        <w:rPr>
          <w:rFonts w:ascii="Arial Narrow" w:hAnsi="Arial Narrow"/>
          <w:sz w:val="24"/>
          <w:lang w:val="fr-FR"/>
        </w:rPr>
      </w:pPr>
      <w:r w:rsidRPr="00AA3D68">
        <w:rPr>
          <w:rFonts w:ascii="Arial Narrow" w:hAnsi="Arial Narrow"/>
          <w:sz w:val="24"/>
          <w:lang w:val="fr-FR"/>
        </w:rPr>
        <w:t xml:space="preserve">La société française va se déchirer en deux, les uns supportant Dreyfus, </w:t>
      </w:r>
      <w:r>
        <w:rPr>
          <w:rFonts w:ascii="Arial Narrow" w:hAnsi="Arial Narrow"/>
          <w:sz w:val="24"/>
          <w:lang w:val="fr-FR"/>
        </w:rPr>
        <w:t>les autres l’accusant de traitrise</w:t>
      </w:r>
      <w:r w:rsidRPr="00AA3D68">
        <w:rPr>
          <w:rFonts w:ascii="Arial Narrow" w:hAnsi="Arial Narrow"/>
          <w:sz w:val="24"/>
          <w:lang w:val="fr-FR"/>
        </w:rPr>
        <w:t>. L’apparition de la caricature se justifie dans le sens où elle participe au conflit, le journal désirant convaincre son lectorat de la culpabilité de Dreyfus.</w:t>
      </w:r>
    </w:p>
    <w:p w14:paraId="78C7CB60" w14:textId="77777777" w:rsidR="00935F41" w:rsidRDefault="00935F41" w:rsidP="00303D6B">
      <w:pPr>
        <w:pStyle w:val="Paragraphedeliste"/>
        <w:jc w:val="both"/>
        <w:rPr>
          <w:rFonts w:ascii="Arial Narrow" w:hAnsi="Arial Narrow"/>
          <w:sz w:val="24"/>
          <w:lang w:val="fr-FR"/>
        </w:rPr>
      </w:pPr>
    </w:p>
    <w:p w14:paraId="23D2260D" w14:textId="77777777" w:rsidR="00935F41" w:rsidRPr="00AA3D68" w:rsidRDefault="00935F41" w:rsidP="00303D6B">
      <w:pPr>
        <w:pStyle w:val="Paragraphedeliste"/>
        <w:jc w:val="both"/>
        <w:rPr>
          <w:rFonts w:ascii="Arial Narrow" w:hAnsi="Arial Narrow"/>
          <w:i/>
          <w:sz w:val="24"/>
          <w:lang w:val="fr-FR"/>
        </w:rPr>
      </w:pPr>
      <w:bookmarkStart w:id="0" w:name="_GoBack"/>
      <w:bookmarkEnd w:id="0"/>
    </w:p>
    <w:p w14:paraId="7DCAB4F5" w14:textId="77777777" w:rsidR="00303D6B" w:rsidRPr="00AA3D68" w:rsidRDefault="00303D6B" w:rsidP="00303D6B">
      <w:pPr>
        <w:pStyle w:val="Paragraphedeliste"/>
        <w:numPr>
          <w:ilvl w:val="0"/>
          <w:numId w:val="1"/>
        </w:numPr>
        <w:jc w:val="both"/>
        <w:rPr>
          <w:rFonts w:ascii="Arial Narrow" w:hAnsi="Arial Narrow"/>
          <w:sz w:val="24"/>
          <w:lang w:val="fr-FR"/>
        </w:rPr>
      </w:pPr>
      <w:r>
        <w:rPr>
          <w:rFonts w:ascii="Arial Narrow" w:hAnsi="Arial Narrow"/>
          <w:sz w:val="24"/>
          <w:lang w:val="fr-FR"/>
        </w:rPr>
        <w:t>La Seconde Guerre m</w:t>
      </w:r>
      <w:r w:rsidRPr="00AA3D68">
        <w:rPr>
          <w:rFonts w:ascii="Arial Narrow" w:hAnsi="Arial Narrow"/>
          <w:sz w:val="24"/>
          <w:lang w:val="fr-FR"/>
        </w:rPr>
        <w:t>ondiale</w:t>
      </w:r>
    </w:p>
    <w:p w14:paraId="648D1A74" w14:textId="77777777" w:rsidR="00303D6B" w:rsidRPr="00AA3D68" w:rsidRDefault="00303D6B" w:rsidP="00303D6B">
      <w:pPr>
        <w:pStyle w:val="Paragraphedeliste"/>
        <w:ind w:left="0"/>
        <w:rPr>
          <w:rFonts w:ascii="Arial Narrow" w:hAnsi="Arial Narrow"/>
          <w:sz w:val="24"/>
          <w:lang w:val="fr-FR"/>
        </w:rPr>
      </w:pPr>
    </w:p>
    <w:p w14:paraId="143CD34C" w14:textId="77777777" w:rsidR="00303D6B" w:rsidRPr="00AA3D68" w:rsidRDefault="00303D6B" w:rsidP="00303D6B">
      <w:pPr>
        <w:pStyle w:val="Paragraphedeliste"/>
        <w:rPr>
          <w:rFonts w:ascii="Arial Narrow" w:hAnsi="Arial Narrow"/>
          <w:sz w:val="24"/>
          <w:lang w:val="fr-FR"/>
        </w:rPr>
      </w:pPr>
      <w:r w:rsidRPr="00AA3D68">
        <w:rPr>
          <w:rFonts w:ascii="Arial Narrow" w:hAnsi="Arial Narrow"/>
          <w:noProof/>
          <w:sz w:val="24"/>
          <w:lang w:val="fr-FR" w:eastAsia="fr-FR"/>
        </w:rPr>
        <w:drawing>
          <wp:inline distT="0" distB="0" distL="0" distR="0" wp14:anchorId="2B5AAF16" wp14:editId="50FBBBAE">
            <wp:extent cx="4933259" cy="3200400"/>
            <wp:effectExtent l="0" t="0" r="1270" b="0"/>
            <wp:docPr id="34" name="Image 34" descr="http://s2.e-monsite.com/2010/02/11/525752974-etrangler-hitler-dg1151-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2.e-monsite.com/2010/02/11/525752974-etrangler-hitler-dg1151-jp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33259" cy="3200400"/>
                    </a:xfrm>
                    <a:prstGeom prst="rect">
                      <a:avLst/>
                    </a:prstGeom>
                    <a:noFill/>
                    <a:ln>
                      <a:noFill/>
                    </a:ln>
                  </pic:spPr>
                </pic:pic>
              </a:graphicData>
            </a:graphic>
          </wp:inline>
        </w:drawing>
      </w:r>
    </w:p>
    <w:p w14:paraId="7C82C773" w14:textId="77777777" w:rsidR="00303D6B" w:rsidRPr="00AA3D68" w:rsidRDefault="00303D6B" w:rsidP="00303D6B">
      <w:pPr>
        <w:pStyle w:val="Paragraphedeliste"/>
        <w:rPr>
          <w:rFonts w:ascii="Arial Narrow" w:hAnsi="Arial Narrow"/>
          <w:sz w:val="24"/>
          <w:lang w:val="fr-FR"/>
        </w:rPr>
      </w:pPr>
    </w:p>
    <w:p w14:paraId="402A7380"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Époque et événement évoqué :</w:t>
      </w:r>
    </w:p>
    <w:p w14:paraId="379DBE8E"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Caricature</w:t>
      </w:r>
      <w:r>
        <w:rPr>
          <w:rFonts w:ascii="Arial Narrow" w:hAnsi="Arial Narrow"/>
          <w:sz w:val="24"/>
          <w:lang w:val="fr-FR"/>
        </w:rPr>
        <w:t xml:space="preserve"> datant de la Seconde G</w:t>
      </w:r>
      <w:r w:rsidRPr="00AA3D68">
        <w:rPr>
          <w:rFonts w:ascii="Arial Narrow" w:hAnsi="Arial Narrow"/>
          <w:sz w:val="24"/>
          <w:lang w:val="fr-FR"/>
        </w:rPr>
        <w:t>uerre mondiale évoquant la future défaite de l’Allemagne suite à l’union des nations (Angleterre, Etats-Unis et URSS).</w:t>
      </w:r>
    </w:p>
    <w:p w14:paraId="39A42B3F"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Auteur et position dans la société :</w:t>
      </w:r>
    </w:p>
    <w:p w14:paraId="6A1BEBAC"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Cette caricature est issue de la propagande russe. Elle fut dès lors probablement réalisée par les pouvoirs russes.</w:t>
      </w:r>
    </w:p>
    <w:p w14:paraId="4C2D12E1"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Niveau de contestation et de provocation du dessin :</w:t>
      </w:r>
    </w:p>
    <w:p w14:paraId="783A2311"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Le dessin ne cherche pas à contester un fait de société mais plutôt à convaincre la population de la force des Alliés. Pour cela, il n’hésite pas à exagérer en représentant l’armée allemande totalement anéantie.</w:t>
      </w:r>
    </w:p>
    <w:p w14:paraId="69604181" w14:textId="77777777" w:rsidR="00303D6B" w:rsidRPr="00AA3D68" w:rsidRDefault="00303D6B" w:rsidP="00303D6B">
      <w:pPr>
        <w:pStyle w:val="Paragraphedeliste"/>
        <w:jc w:val="both"/>
        <w:rPr>
          <w:rFonts w:ascii="Arial Narrow" w:hAnsi="Arial Narrow"/>
          <w:i/>
          <w:sz w:val="24"/>
          <w:lang w:val="fr-FR"/>
        </w:rPr>
      </w:pPr>
      <w:r w:rsidRPr="00AA3D68">
        <w:rPr>
          <w:rFonts w:ascii="Arial Narrow" w:hAnsi="Arial Narrow"/>
          <w:i/>
          <w:sz w:val="24"/>
          <w:lang w:val="fr-FR"/>
        </w:rPr>
        <w:t>Justification de l’apparition de la caricature à partir du contexte :</w:t>
      </w:r>
    </w:p>
    <w:p w14:paraId="2CBDD54B" w14:textId="77777777" w:rsidR="00303D6B" w:rsidRPr="00AA3D68" w:rsidRDefault="00303D6B" w:rsidP="00303D6B">
      <w:pPr>
        <w:pStyle w:val="Paragraphedeliste"/>
        <w:jc w:val="both"/>
        <w:rPr>
          <w:rFonts w:ascii="Arial Narrow" w:hAnsi="Arial Narrow"/>
          <w:sz w:val="24"/>
          <w:lang w:val="fr-FR"/>
        </w:rPr>
      </w:pPr>
      <w:r w:rsidRPr="00AA3D68">
        <w:rPr>
          <w:rFonts w:ascii="Arial Narrow" w:hAnsi="Arial Narrow"/>
          <w:sz w:val="24"/>
          <w:lang w:val="fr-FR"/>
        </w:rPr>
        <w:t>En pleine guerre mondiale, les pouvoirs se doivent de maintenir le moral du peuple et de le persuader de leur victoire. La caricature et son humour sont des bons moyens pour se moquer d’Hitler qui a l’air totalement apeuré sur cette caricature.</w:t>
      </w:r>
    </w:p>
    <w:p w14:paraId="0D9FE151" w14:textId="77777777" w:rsidR="00801EF6" w:rsidRDefault="00801EF6"/>
    <w:sectPr w:rsidR="00801EF6" w:rsidSect="007A0234">
      <w:headerReference w:type="default" r:id="rId12"/>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73BCF5" w14:textId="77777777" w:rsidR="00D93B18" w:rsidRDefault="00D93B18" w:rsidP="00D93B18">
      <w:r>
        <w:separator/>
      </w:r>
    </w:p>
  </w:endnote>
  <w:endnote w:type="continuationSeparator" w:id="0">
    <w:p w14:paraId="7F4D66BE" w14:textId="77777777" w:rsidR="00D93B18" w:rsidRDefault="00D93B18" w:rsidP="00D93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Narrow">
    <w:panose1 w:val="020B05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612777" w14:textId="77777777" w:rsidR="00D93B18" w:rsidRDefault="00D93B18" w:rsidP="00D93B18">
      <w:r>
        <w:separator/>
      </w:r>
    </w:p>
  </w:footnote>
  <w:footnote w:type="continuationSeparator" w:id="0">
    <w:p w14:paraId="27166CA5" w14:textId="77777777" w:rsidR="00D93B18" w:rsidRDefault="00D93B18" w:rsidP="00D93B18">
      <w:r>
        <w:continuationSeparator/>
      </w:r>
    </w:p>
  </w:footnote>
  <w:footnote w:id="1">
    <w:p w14:paraId="544C8FC0" w14:textId="77777777" w:rsidR="00303D6B" w:rsidRPr="003E06E3" w:rsidRDefault="00303D6B" w:rsidP="00303D6B">
      <w:pPr>
        <w:pStyle w:val="Notedebasdepage"/>
        <w:rPr>
          <w:rFonts w:asciiTheme="majorHAnsi" w:hAnsiTheme="majorHAnsi"/>
        </w:rPr>
      </w:pPr>
      <w:r w:rsidRPr="003E06E3">
        <w:rPr>
          <w:rStyle w:val="Marquenotebasdepage"/>
          <w:rFonts w:asciiTheme="majorHAnsi" w:hAnsiTheme="majorHAnsi"/>
        </w:rPr>
        <w:footnoteRef/>
      </w:r>
      <w:r w:rsidRPr="003E06E3">
        <w:rPr>
          <w:rFonts w:asciiTheme="majorHAnsi" w:hAnsiTheme="majorHAnsi"/>
        </w:rPr>
        <w:t xml:space="preserve"> </w:t>
      </w:r>
      <w:hyperlink r:id="rId1" w:history="1">
        <w:r w:rsidRPr="003E06E3">
          <w:rPr>
            <w:rStyle w:val="Lienhypertexte"/>
          </w:rPr>
          <w:t>http://hgc.ac-creteil.fr/IMG/pdf/presse_Dreyfus.pdf</w:t>
        </w:r>
      </w:hyperlink>
      <w:r>
        <w:rPr>
          <w:rFonts w:asciiTheme="majorHAnsi" w:hAnsiTheme="majorHAnsi"/>
        </w:rPr>
        <w:t xml:space="preserve"> [consulté le 27/07/2015)</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49B44" w14:textId="77777777" w:rsidR="00D93B18" w:rsidRPr="00D93B18" w:rsidRDefault="00D93B18">
    <w:pPr>
      <w:pStyle w:val="En-tte"/>
    </w:pPr>
    <w:r>
      <w:rPr>
        <w:noProof/>
      </w:rPr>
      <w:drawing>
        <wp:anchor distT="0" distB="0" distL="114300" distR="114300" simplePos="0" relativeHeight="251658240" behindDoc="0" locked="0" layoutInCell="1" allowOverlap="1" wp14:anchorId="08BADCE1" wp14:editId="03B866CE">
          <wp:simplePos x="0" y="0"/>
          <wp:positionH relativeFrom="margin">
            <wp:posOffset>2286000</wp:posOffset>
          </wp:positionH>
          <wp:positionV relativeFrom="margin">
            <wp:posOffset>-571500</wp:posOffset>
          </wp:positionV>
          <wp:extent cx="1222375" cy="500380"/>
          <wp:effectExtent l="0" t="0" r="0" b="762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Liberte_d_expression.gif"/>
                  <pic:cNvPicPr/>
                </pic:nvPicPr>
                <pic:blipFill>
                  <a:blip r:embed="rId1">
                    <a:extLst>
                      <a:ext uri="{28A0092B-C50C-407E-A947-70E740481C1C}">
                        <a14:useLocalDpi xmlns:a14="http://schemas.microsoft.com/office/drawing/2010/main" val="0"/>
                      </a:ext>
                    </a:extLst>
                  </a:blip>
                  <a:stretch>
                    <a:fillRect/>
                  </a:stretch>
                </pic:blipFill>
                <pic:spPr>
                  <a:xfrm>
                    <a:off x="0" y="0"/>
                    <a:ext cx="1222375" cy="500380"/>
                  </a:xfrm>
                  <a:prstGeom prst="rect">
                    <a:avLst/>
                  </a:prstGeom>
                </pic:spPr>
              </pic:pic>
            </a:graphicData>
          </a:graphic>
        </wp:anchor>
      </w:drawing>
    </w:r>
    <w:r w:rsidR="00303D6B">
      <w:rPr>
        <w:rFonts w:ascii="Arial Narrow" w:hAnsi="Arial Narrow"/>
      </w:rPr>
      <w:t>UNITÉ 2 - ACTIVITÉ 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C7096"/>
    <w:multiLevelType w:val="hybridMultilevel"/>
    <w:tmpl w:val="ACFA8142"/>
    <w:lvl w:ilvl="0" w:tplc="EDA0BA38">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2"/>
  <w:proofState w:spelling="clean" w:grammar="clean"/>
  <w:defaultTabStop w:val="708"/>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B18"/>
    <w:rsid w:val="00303D6B"/>
    <w:rsid w:val="007A0234"/>
    <w:rsid w:val="00801EF6"/>
    <w:rsid w:val="00935F41"/>
    <w:rsid w:val="00D93B18"/>
    <w:rsid w:val="00EB1FD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1F9A0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18"/>
    <w:pPr>
      <w:spacing w:after="200" w:line="276" w:lineRule="auto"/>
      <w:ind w:left="720"/>
      <w:contextualSpacing/>
    </w:pPr>
    <w:rPr>
      <w:rFonts w:eastAsiaTheme="minorHAnsi"/>
      <w:sz w:val="22"/>
      <w:szCs w:val="22"/>
      <w:lang w:val="en-US" w:eastAsia="en-US"/>
    </w:rPr>
  </w:style>
  <w:style w:type="paragraph" w:styleId="En-tte">
    <w:name w:val="header"/>
    <w:basedOn w:val="Normal"/>
    <w:link w:val="En-tteCar"/>
    <w:uiPriority w:val="99"/>
    <w:unhideWhenUsed/>
    <w:rsid w:val="00D93B18"/>
    <w:pPr>
      <w:tabs>
        <w:tab w:val="center" w:pos="4536"/>
        <w:tab w:val="right" w:pos="9072"/>
      </w:tabs>
    </w:pPr>
  </w:style>
  <w:style w:type="character" w:customStyle="1" w:styleId="En-tteCar">
    <w:name w:val="En-tête Car"/>
    <w:basedOn w:val="Policepardfaut"/>
    <w:link w:val="En-tte"/>
    <w:uiPriority w:val="99"/>
    <w:rsid w:val="00D93B18"/>
  </w:style>
  <w:style w:type="paragraph" w:styleId="Pieddepage">
    <w:name w:val="footer"/>
    <w:basedOn w:val="Normal"/>
    <w:link w:val="PieddepageCar"/>
    <w:uiPriority w:val="99"/>
    <w:unhideWhenUsed/>
    <w:rsid w:val="00D93B18"/>
    <w:pPr>
      <w:tabs>
        <w:tab w:val="center" w:pos="4536"/>
        <w:tab w:val="right" w:pos="9072"/>
      </w:tabs>
    </w:pPr>
  </w:style>
  <w:style w:type="character" w:customStyle="1" w:styleId="PieddepageCar">
    <w:name w:val="Pied de page Car"/>
    <w:basedOn w:val="Policepardfaut"/>
    <w:link w:val="Pieddepage"/>
    <w:uiPriority w:val="99"/>
    <w:rsid w:val="00D93B18"/>
  </w:style>
  <w:style w:type="paragraph" w:styleId="Textedebulles">
    <w:name w:val="Balloon Text"/>
    <w:basedOn w:val="Normal"/>
    <w:link w:val="TextedebullesCar"/>
    <w:uiPriority w:val="99"/>
    <w:semiHidden/>
    <w:unhideWhenUsed/>
    <w:rsid w:val="00D93B18"/>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93B18"/>
    <w:rPr>
      <w:rFonts w:ascii="Lucida Grande" w:hAnsi="Lucida Grande" w:cs="Lucida Grande"/>
      <w:sz w:val="18"/>
      <w:szCs w:val="18"/>
    </w:rPr>
  </w:style>
  <w:style w:type="paragraph" w:styleId="Notedebasdepage">
    <w:name w:val="footnote text"/>
    <w:basedOn w:val="Normal"/>
    <w:link w:val="NotedebasdepageCar"/>
    <w:uiPriority w:val="99"/>
    <w:unhideWhenUsed/>
    <w:rsid w:val="00303D6B"/>
    <w:rPr>
      <w:rFonts w:eastAsiaTheme="minorHAnsi"/>
      <w:sz w:val="20"/>
      <w:szCs w:val="20"/>
      <w:lang w:val="fr-BE" w:eastAsia="en-US"/>
    </w:rPr>
  </w:style>
  <w:style w:type="character" w:customStyle="1" w:styleId="NotedebasdepageCar">
    <w:name w:val="Note de bas de page Car"/>
    <w:basedOn w:val="Policepardfaut"/>
    <w:link w:val="Notedebasdepage"/>
    <w:uiPriority w:val="99"/>
    <w:rsid w:val="00303D6B"/>
    <w:rPr>
      <w:rFonts w:eastAsiaTheme="minorHAnsi"/>
      <w:sz w:val="20"/>
      <w:szCs w:val="20"/>
      <w:lang w:val="fr-BE" w:eastAsia="en-US"/>
    </w:rPr>
  </w:style>
  <w:style w:type="character" w:styleId="Lienhypertexte">
    <w:name w:val="Hyperlink"/>
    <w:basedOn w:val="Policepardfaut"/>
    <w:uiPriority w:val="99"/>
    <w:unhideWhenUsed/>
    <w:rsid w:val="00303D6B"/>
    <w:rPr>
      <w:color w:val="0000FF" w:themeColor="hyperlink"/>
      <w:u w:val="single"/>
    </w:rPr>
  </w:style>
  <w:style w:type="character" w:styleId="Marquenotebasdepage">
    <w:name w:val="footnote reference"/>
    <w:basedOn w:val="Policepardfaut"/>
    <w:uiPriority w:val="99"/>
    <w:unhideWhenUsed/>
    <w:rsid w:val="00303D6B"/>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3B18"/>
    <w:pPr>
      <w:spacing w:after="200" w:line="276" w:lineRule="auto"/>
      <w:ind w:left="720"/>
      <w:contextualSpacing/>
    </w:pPr>
    <w:rPr>
      <w:rFonts w:eastAsiaTheme="minorHAnsi"/>
      <w:sz w:val="22"/>
      <w:szCs w:val="22"/>
      <w:lang w:val="en-US" w:eastAsia="en-US"/>
    </w:rPr>
  </w:style>
  <w:style w:type="paragraph" w:styleId="En-tte">
    <w:name w:val="header"/>
    <w:basedOn w:val="Normal"/>
    <w:link w:val="En-tteCar"/>
    <w:uiPriority w:val="99"/>
    <w:unhideWhenUsed/>
    <w:rsid w:val="00D93B18"/>
    <w:pPr>
      <w:tabs>
        <w:tab w:val="center" w:pos="4536"/>
        <w:tab w:val="right" w:pos="9072"/>
      </w:tabs>
    </w:pPr>
  </w:style>
  <w:style w:type="character" w:customStyle="1" w:styleId="En-tteCar">
    <w:name w:val="En-tête Car"/>
    <w:basedOn w:val="Policepardfaut"/>
    <w:link w:val="En-tte"/>
    <w:uiPriority w:val="99"/>
    <w:rsid w:val="00D93B18"/>
  </w:style>
  <w:style w:type="paragraph" w:styleId="Pieddepage">
    <w:name w:val="footer"/>
    <w:basedOn w:val="Normal"/>
    <w:link w:val="PieddepageCar"/>
    <w:uiPriority w:val="99"/>
    <w:unhideWhenUsed/>
    <w:rsid w:val="00D93B18"/>
    <w:pPr>
      <w:tabs>
        <w:tab w:val="center" w:pos="4536"/>
        <w:tab w:val="right" w:pos="9072"/>
      </w:tabs>
    </w:pPr>
  </w:style>
  <w:style w:type="character" w:customStyle="1" w:styleId="PieddepageCar">
    <w:name w:val="Pied de page Car"/>
    <w:basedOn w:val="Policepardfaut"/>
    <w:link w:val="Pieddepage"/>
    <w:uiPriority w:val="99"/>
    <w:rsid w:val="00D93B18"/>
  </w:style>
  <w:style w:type="paragraph" w:styleId="Textedebulles">
    <w:name w:val="Balloon Text"/>
    <w:basedOn w:val="Normal"/>
    <w:link w:val="TextedebullesCar"/>
    <w:uiPriority w:val="99"/>
    <w:semiHidden/>
    <w:unhideWhenUsed/>
    <w:rsid w:val="00D93B18"/>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D93B18"/>
    <w:rPr>
      <w:rFonts w:ascii="Lucida Grande" w:hAnsi="Lucida Grande" w:cs="Lucida Grande"/>
      <w:sz w:val="18"/>
      <w:szCs w:val="18"/>
    </w:rPr>
  </w:style>
  <w:style w:type="paragraph" w:styleId="Notedebasdepage">
    <w:name w:val="footnote text"/>
    <w:basedOn w:val="Normal"/>
    <w:link w:val="NotedebasdepageCar"/>
    <w:uiPriority w:val="99"/>
    <w:unhideWhenUsed/>
    <w:rsid w:val="00303D6B"/>
    <w:rPr>
      <w:rFonts w:eastAsiaTheme="minorHAnsi"/>
      <w:sz w:val="20"/>
      <w:szCs w:val="20"/>
      <w:lang w:val="fr-BE" w:eastAsia="en-US"/>
    </w:rPr>
  </w:style>
  <w:style w:type="character" w:customStyle="1" w:styleId="NotedebasdepageCar">
    <w:name w:val="Note de bas de page Car"/>
    <w:basedOn w:val="Policepardfaut"/>
    <w:link w:val="Notedebasdepage"/>
    <w:uiPriority w:val="99"/>
    <w:rsid w:val="00303D6B"/>
    <w:rPr>
      <w:rFonts w:eastAsiaTheme="minorHAnsi"/>
      <w:sz w:val="20"/>
      <w:szCs w:val="20"/>
      <w:lang w:val="fr-BE" w:eastAsia="en-US"/>
    </w:rPr>
  </w:style>
  <w:style w:type="character" w:styleId="Lienhypertexte">
    <w:name w:val="Hyperlink"/>
    <w:basedOn w:val="Policepardfaut"/>
    <w:uiPriority w:val="99"/>
    <w:unhideWhenUsed/>
    <w:rsid w:val="00303D6B"/>
    <w:rPr>
      <w:color w:val="0000FF" w:themeColor="hyperlink"/>
      <w:u w:val="single"/>
    </w:rPr>
  </w:style>
  <w:style w:type="character" w:styleId="Marquenotebasdepage">
    <w:name w:val="footnote reference"/>
    <w:basedOn w:val="Policepardfaut"/>
    <w:uiPriority w:val="99"/>
    <w:unhideWhenUsed/>
    <w:rsid w:val="00303D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word/_rels/footnotes.xml.rels><?xml version="1.0" encoding="UTF-8" standalone="yes"?>
<Relationships xmlns="http://schemas.openxmlformats.org/package/2006/relationships"><Relationship Id="rId1" Type="http://schemas.openxmlformats.org/officeDocument/2006/relationships/hyperlink" Target="http://hgc.ac-creteil.fr/IMG/pdf/presse_Dreyfu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gif"/></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620</Words>
  <Characters>3411</Characters>
  <Application>Microsoft Macintosh Word</Application>
  <DocSecurity>0</DocSecurity>
  <Lines>28</Lines>
  <Paragraphs>8</Paragraphs>
  <ScaleCrop>false</ScaleCrop>
  <Company>Media-Animation</Company>
  <LinksUpToDate>false</LinksUpToDate>
  <CharactersWithSpaces>4023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Claire Orban</dc:creator>
  <cp:keywords/>
  <dc:description/>
  <cp:lastModifiedBy>Anne Claire Orban</cp:lastModifiedBy>
  <cp:revision>4</cp:revision>
  <dcterms:created xsi:type="dcterms:W3CDTF">2017-01-26T09:36:00Z</dcterms:created>
  <dcterms:modified xsi:type="dcterms:W3CDTF">2017-01-26T10:19:00Z</dcterms:modified>
</cp:coreProperties>
</file>